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E23" w:rsidRPr="008940BD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  <w:lang w:val="en-US"/>
        </w:rPr>
      </w:pPr>
    </w:p>
    <w:p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:rsidR="009F7836" w:rsidRPr="006C0528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:rsidR="008940BD" w:rsidRDefault="008940BD" w:rsidP="009F7836">
      <w:pPr>
        <w:pStyle w:val="Heading2"/>
        <w:spacing w:before="0" w:after="0"/>
        <w:ind w:left="5040"/>
        <w:rPr>
          <w:rFonts w:ascii="HebarU" w:hAnsi="HebarU" w:cs="Times New Roman"/>
          <w:b w:val="0"/>
          <w:bCs w:val="0"/>
          <w:i w:val="0"/>
          <w:iCs w:val="0"/>
          <w:sz w:val="24"/>
          <w:szCs w:val="20"/>
          <w:lang w:val="ru-RU" w:eastAsia="en-US"/>
        </w:rPr>
      </w:pPr>
      <w:r w:rsidRPr="008940BD">
        <w:rPr>
          <w:rFonts w:ascii="HebarU" w:hAnsi="HebarU" w:cs="Times New Roman"/>
          <w:b w:val="0"/>
          <w:bCs w:val="0"/>
          <w:i w:val="0"/>
          <w:iCs w:val="0"/>
          <w:sz w:val="24"/>
          <w:szCs w:val="20"/>
          <w:lang w:val="ru-RU" w:eastAsia="en-US"/>
        </w:rPr>
        <w:t xml:space="preserve">ЗАХАРО ООД </w:t>
      </w:r>
    </w:p>
    <w:p w:rsidR="009F7836" w:rsidRPr="006A2536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6A2536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:rsidR="008940BD" w:rsidRDefault="008940BD" w:rsidP="009F7836">
      <w:pPr>
        <w:ind w:left="5040"/>
        <w:rPr>
          <w:lang w:val="ru-RU"/>
        </w:rPr>
      </w:pPr>
      <w:r w:rsidRPr="008940BD">
        <w:rPr>
          <w:lang w:val="ru-RU"/>
        </w:rPr>
        <w:t xml:space="preserve">200623960 </w:t>
      </w:r>
    </w:p>
    <w:p w:rsidR="009F7836" w:rsidRPr="006A2536" w:rsidRDefault="009F7836" w:rsidP="009F7836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>(</w:t>
      </w:r>
      <w:r w:rsidR="00A63654" w:rsidRPr="00A63654">
        <w:rPr>
          <w:rFonts w:ascii="Times New Roman" w:hAnsi="Times New Roman"/>
          <w:bCs/>
          <w:iCs/>
          <w:sz w:val="18"/>
          <w:szCs w:val="18"/>
          <w:lang w:eastAsia="bg-BG"/>
        </w:rPr>
        <w:t xml:space="preserve">ЕИК /Булстат </w:t>
      </w:r>
      <w:r w:rsidRPr="00A63654">
        <w:rPr>
          <w:rFonts w:ascii="Times New Roman" w:hAnsi="Times New Roman"/>
          <w:bCs/>
          <w:iCs/>
          <w:sz w:val="18"/>
          <w:szCs w:val="18"/>
          <w:lang w:eastAsia="bg-BG"/>
        </w:rPr>
        <w:t>на бенефициента</w:t>
      </w:r>
      <w:r w:rsidRPr="00A63654">
        <w:rPr>
          <w:sz w:val="18"/>
          <w:szCs w:val="18"/>
          <w:lang w:val="ru-RU"/>
        </w:rPr>
        <w:t>)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="008940BD" w:rsidRPr="008940BD">
        <w:t xml:space="preserve"> </w:t>
      </w:r>
    </w:p>
    <w:p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процедура </w:t>
      </w:r>
      <w:r w:rsidR="003A5D39">
        <w:rPr>
          <w:rFonts w:ascii="Times New Roman" w:hAnsi="Times New Roman"/>
          <w:szCs w:val="24"/>
        </w:rPr>
        <w:t>за и</w:t>
      </w:r>
      <w:r w:rsidR="0054314E">
        <w:rPr>
          <w:rFonts w:ascii="Times New Roman" w:hAnsi="Times New Roman"/>
          <w:szCs w:val="24"/>
        </w:rPr>
        <w:t>збор с публична покана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:rsidR="009F7836" w:rsidRPr="00B22C33" w:rsidRDefault="009F7836" w:rsidP="009F7836">
      <w:pPr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szCs w:val="24"/>
        </w:rPr>
        <w:t xml:space="preserve"> </w:t>
      </w:r>
      <w:r w:rsidR="003A5D39">
        <w:rPr>
          <w:rFonts w:ascii="Times New Roman" w:hAnsi="Times New Roman"/>
          <w:b/>
          <w:szCs w:val="24"/>
        </w:rPr>
        <w:t>„</w:t>
      </w:r>
      <w:r w:rsidR="00272DA4" w:rsidRPr="00272DA4">
        <w:rPr>
          <w:rFonts w:ascii="Times New Roman" w:hAnsi="Times New Roman"/>
          <w:b/>
          <w:szCs w:val="24"/>
        </w:rPr>
        <w:t>Доставка и въвеждане в експлоатация на Локални съоръжения за съхранение на енергия</w:t>
      </w:r>
      <w:r w:rsidR="003A5D39">
        <w:rPr>
          <w:rFonts w:ascii="Times New Roman" w:hAnsi="Times New Roman"/>
          <w:b/>
          <w:szCs w:val="24"/>
        </w:rPr>
        <w:t>“</w:t>
      </w:r>
    </w:p>
    <w:p w:rsidR="009F7836" w:rsidRPr="00B22C33" w:rsidRDefault="009F7836" w:rsidP="009F7836">
      <w:pPr>
        <w:jc w:val="center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:rsidR="009F7836" w:rsidRPr="00B22C33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:rsidR="009F7836" w:rsidRDefault="003A5D39" w:rsidP="009F7836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„</w:t>
      </w:r>
      <w:r w:rsidR="00F72956" w:rsidRPr="0088200E">
        <w:rPr>
          <w:rFonts w:ascii="Times New Roman" w:hAnsi="Times New Roman"/>
          <w:b/>
          <w:bCs/>
          <w:szCs w:val="24"/>
        </w:rPr>
        <w:t>Доставка и въвеждане в експлоатация на Локални съоръжения за съхранение на енергия</w:t>
      </w:r>
      <w:r>
        <w:rPr>
          <w:rFonts w:ascii="Times New Roman" w:hAnsi="Times New Roman"/>
          <w:b/>
          <w:szCs w:val="24"/>
        </w:rPr>
        <w:t>“</w:t>
      </w:r>
    </w:p>
    <w:p w:rsidR="009F7836" w:rsidRPr="00B22C33" w:rsidRDefault="009F7836" w:rsidP="009F7836">
      <w:pPr>
        <w:jc w:val="center"/>
        <w:rPr>
          <w:rFonts w:ascii="Times New Roman" w:hAnsi="Times New Roman"/>
          <w:b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Запознати сме и приемаме условията на проекта на договора. Ако бъдем определени за изпълнител, ще сключим договор в нормативноустановения срок.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lastRenderedPageBreak/>
        <w:t>Предлагаме срок за изпълнение на предмета на процедурата ________________ календарни дни, считано от датата на подписване на договора за изпълнение</w:t>
      </w:r>
      <w:r w:rsidR="00ED0B42">
        <w:rPr>
          <w:rFonts w:ascii="Times New Roman" w:hAnsi="Times New Roman"/>
          <w:szCs w:val="24"/>
        </w:rPr>
        <w:t>,</w:t>
      </w:r>
      <w:r w:rsidR="00ED0B42" w:rsidRPr="00ED0B42">
        <w:rPr>
          <w:rFonts w:ascii="Times New Roman" w:hAnsi="Times New Roman"/>
          <w:szCs w:val="24"/>
        </w:rPr>
        <w:t xml:space="preserve"> </w:t>
      </w:r>
      <w:r w:rsidR="00ED0B42" w:rsidRPr="00F43F87">
        <w:rPr>
          <w:rFonts w:ascii="Times New Roman" w:hAnsi="Times New Roman"/>
          <w:szCs w:val="24"/>
        </w:rPr>
        <w:t xml:space="preserve">но не по-дълъг от срока на изпълнение на договор BG16RFPR001-2.004-2379-C01 </w:t>
      </w:r>
      <w:r w:rsidR="00ED0B42">
        <w:rPr>
          <w:rFonts w:ascii="Times New Roman" w:hAnsi="Times New Roman"/>
          <w:szCs w:val="24"/>
        </w:rPr>
        <w:t>-</w:t>
      </w:r>
      <w:r w:rsidR="00ED0B42" w:rsidRPr="00F43F87">
        <w:rPr>
          <w:rFonts w:ascii="Times New Roman" w:hAnsi="Times New Roman"/>
          <w:szCs w:val="24"/>
        </w:rPr>
        <w:t>14.04.2027</w:t>
      </w:r>
      <w:r w:rsidR="00ED0B42">
        <w:rPr>
          <w:rFonts w:ascii="Times New Roman" w:hAnsi="Times New Roman"/>
          <w:szCs w:val="24"/>
        </w:rPr>
        <w:t>г.</w:t>
      </w:r>
      <w:r w:rsidRPr="00B22C33">
        <w:rPr>
          <w:rFonts w:ascii="Times New Roman" w:hAnsi="Times New Roman"/>
          <w:szCs w:val="24"/>
        </w:rPr>
        <w:t>.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DA1F98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(посочва се сро</w:t>
      </w:r>
      <w:r w:rsidR="0043488C">
        <w:rPr>
          <w:rFonts w:ascii="Times New Roman" w:hAnsi="Times New Roman"/>
          <w:szCs w:val="24"/>
        </w:rPr>
        <w:t>к</w:t>
      </w:r>
      <w:r w:rsidR="00E821F7">
        <w:rPr>
          <w:rFonts w:ascii="Times New Roman" w:hAnsi="Times New Roman"/>
          <w:szCs w:val="24"/>
        </w:rPr>
        <w:t>ът</w:t>
      </w:r>
      <w:r w:rsidR="0043488C">
        <w:rPr>
          <w:rFonts w:ascii="Times New Roman" w:hAnsi="Times New Roman"/>
          <w:szCs w:val="24"/>
        </w:rPr>
        <w:t xml:space="preserve">, определен от бенефициента </w:t>
      </w:r>
      <w:r w:rsidRPr="00DA1F98">
        <w:rPr>
          <w:rFonts w:ascii="Times New Roman" w:hAnsi="Times New Roman"/>
          <w:szCs w:val="24"/>
        </w:rPr>
        <w:t xml:space="preserve">в </w:t>
      </w:r>
      <w:r w:rsidR="0043488C">
        <w:rPr>
          <w:rFonts w:ascii="Times New Roman" w:hAnsi="Times New Roman"/>
          <w:szCs w:val="24"/>
        </w:rPr>
        <w:t>публичната покана</w:t>
      </w:r>
      <w:r w:rsidRPr="00DA1F9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Default="009F7836" w:rsidP="0046265B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:rsidR="009F7836" w:rsidRDefault="009F7836" w:rsidP="003A1778">
      <w:pPr>
        <w:pStyle w:val="Heading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</w:p>
    <w:p w:rsidR="003A1778" w:rsidRPr="003A1778" w:rsidRDefault="003A1778" w:rsidP="003A1778">
      <w:pPr>
        <w:rPr>
          <w:lang w:eastAsia="bg-BG"/>
        </w:rPr>
      </w:pPr>
    </w:p>
    <w:p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:rsidR="002A79DF" w:rsidRDefault="002A79DF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</w:p>
    <w:p w:rsidR="0046265B" w:rsidRPr="0046265B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:rsidR="0046265B" w:rsidRPr="0046265B" w:rsidRDefault="0046265B" w:rsidP="0046265B">
      <w:pPr>
        <w:jc w:val="both"/>
        <w:rPr>
          <w:rFonts w:ascii="Times New Roman" w:hAnsi="Times New Roman"/>
          <w:position w:val="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3775"/>
        <w:gridCol w:w="1294"/>
      </w:tblGrid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:rsidR="0046265B" w:rsidRPr="0046265B" w:rsidRDefault="00401924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01924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ЗАХАРО ООД </w:t>
            </w:r>
            <w:r w:rsidR="0046265B"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(</w:t>
            </w:r>
            <w:r w:rsidR="0046265B" w:rsidRPr="0046265B"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  <w:t>наименование на бенефициента</w:t>
            </w:r>
            <w:r w:rsidR="0046265B"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)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bCs/>
                <w:szCs w:val="24"/>
              </w:rPr>
              <w:t xml:space="preserve">Изисквания към изпълнението и качеството на стоките </w:t>
            </w:r>
            <w:r w:rsidRPr="0046265B">
              <w:rPr>
                <w:rFonts w:ascii="Times New Roman" w:hAnsi="Times New Roman"/>
                <w:szCs w:val="24"/>
              </w:rPr>
              <w:t>/ услугите / строителството:</w:t>
            </w:r>
          </w:p>
          <w:p w:rsidR="0046265B" w:rsidRDefault="00401924" w:rsidP="00401924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88200E">
              <w:rPr>
                <w:rFonts w:ascii="Times New Roman" w:hAnsi="Times New Roman"/>
                <w:b/>
                <w:bCs/>
                <w:szCs w:val="24"/>
              </w:rPr>
              <w:t>Доставка и въвеждане в експлоатация на Локални съоръжения за съхранение на енергия</w:t>
            </w:r>
            <w:r w:rsidR="002D6F37">
              <w:rPr>
                <w:rFonts w:ascii="Times New Roman" w:hAnsi="Times New Roman"/>
                <w:b/>
                <w:bCs/>
                <w:szCs w:val="24"/>
              </w:rPr>
              <w:t xml:space="preserve"> –</w:t>
            </w:r>
          </w:p>
          <w:p w:rsidR="00401924" w:rsidRDefault="00401924" w:rsidP="00401924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401924" w:rsidRPr="00401924" w:rsidRDefault="00401924" w:rsidP="00401924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401924">
              <w:rPr>
                <w:rFonts w:ascii="Times New Roman" w:hAnsi="Times New Roman"/>
                <w:bCs/>
                <w:szCs w:val="24"/>
              </w:rPr>
              <w:t>Минимални технически изисквания</w:t>
            </w:r>
            <w:r w:rsidR="000A5851" w:rsidRPr="002C3EA3"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  <w:t>*</w:t>
            </w:r>
            <w:r w:rsidRPr="00401924">
              <w:rPr>
                <w:rFonts w:ascii="Times New Roman" w:hAnsi="Times New Roman"/>
                <w:bCs/>
                <w:szCs w:val="24"/>
              </w:rPr>
              <w:t>:</w:t>
            </w:r>
          </w:p>
          <w:p w:rsidR="00401924" w:rsidRPr="00401924" w:rsidRDefault="00401924" w:rsidP="00401924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401924" w:rsidRDefault="00401924" w:rsidP="00401924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401924">
              <w:rPr>
                <w:rFonts w:ascii="Times New Roman" w:hAnsi="Times New Roman"/>
                <w:bCs/>
                <w:szCs w:val="24"/>
              </w:rPr>
              <w:t>1/ Системи за съхранение (акумулаторни батерии):</w:t>
            </w:r>
          </w:p>
          <w:p w:rsidR="002D6F37" w:rsidRPr="00401924" w:rsidRDefault="002D6F37" w:rsidP="00401924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2D6F37">
              <w:rPr>
                <w:rFonts w:ascii="Times New Roman" w:hAnsi="Times New Roman"/>
                <w:bCs/>
                <w:szCs w:val="24"/>
              </w:rPr>
              <w:t>Капацитет на системата за съхранение – 260 kWh</w:t>
            </w:r>
          </w:p>
          <w:p w:rsidR="00401924" w:rsidRPr="00401924" w:rsidRDefault="00401924" w:rsidP="00401924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401924">
              <w:rPr>
                <w:rFonts w:ascii="Times New Roman" w:hAnsi="Times New Roman"/>
                <w:bCs/>
                <w:szCs w:val="24"/>
              </w:rPr>
              <w:t>•</w:t>
            </w:r>
            <w:r w:rsidRPr="00401924">
              <w:rPr>
                <w:rFonts w:ascii="Times New Roman" w:hAnsi="Times New Roman"/>
                <w:bCs/>
                <w:szCs w:val="24"/>
              </w:rPr>
              <w:tab/>
              <w:t xml:space="preserve">Оперативна работна температура </w:t>
            </w:r>
            <w:r w:rsidRPr="00401924">
              <w:rPr>
                <w:rFonts w:ascii="Times New Roman" w:hAnsi="Times New Roman"/>
                <w:bCs/>
                <w:szCs w:val="24"/>
              </w:rPr>
              <w:tab/>
              <w:t>0-45°С на околната среда</w:t>
            </w:r>
          </w:p>
          <w:p w:rsidR="00401924" w:rsidRDefault="00401924" w:rsidP="00401924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0A5851" w:rsidRPr="003D0AD1" w:rsidRDefault="003D0AD1" w:rsidP="00401924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3D0AD1">
              <w:rPr>
                <w:rFonts w:ascii="Times New Roman" w:hAnsi="Times New Roman"/>
                <w:b/>
                <w:bCs/>
                <w:szCs w:val="24"/>
              </w:rPr>
              <w:t>•</w:t>
            </w:r>
            <w:r w:rsidRPr="003D0AD1">
              <w:rPr>
                <w:rFonts w:ascii="Times New Roman" w:hAnsi="Times New Roman"/>
                <w:bCs/>
                <w:szCs w:val="24"/>
              </w:rPr>
              <w:tab/>
              <w:t xml:space="preserve">Гаранция за производителност     </w:t>
            </w:r>
            <w:r w:rsidRPr="003D0AD1">
              <w:rPr>
                <w:rFonts w:ascii="Times New Roman" w:hAnsi="Times New Roman"/>
                <w:bCs/>
                <w:szCs w:val="24"/>
              </w:rPr>
              <w:tab/>
              <w:t>≥ 10 години</w:t>
            </w:r>
          </w:p>
          <w:p w:rsidR="003D0AD1" w:rsidRDefault="003D0AD1" w:rsidP="00401924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0A5851" w:rsidRDefault="000A5851" w:rsidP="000A5851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  <w:lang w:val="bg-BG"/>
              </w:rPr>
            </w:pPr>
            <w:r w:rsidRPr="000A5851">
              <w:rPr>
                <w:b/>
                <w:bCs/>
                <w:i/>
                <w:iCs/>
                <w:sz w:val="23"/>
                <w:szCs w:val="23"/>
                <w:lang w:val="bg-BG"/>
              </w:rPr>
              <w:t xml:space="preserve">*Минималните технически и функционални характеристики имат задължителен характер. Офертата на кандидат, предложил </w:t>
            </w:r>
            <w:r>
              <w:rPr>
                <w:b/>
                <w:bCs/>
                <w:i/>
                <w:iCs/>
                <w:sz w:val="23"/>
                <w:szCs w:val="23"/>
                <w:lang w:val="bg-BG"/>
              </w:rPr>
              <w:t>оборудване</w:t>
            </w:r>
            <w:r w:rsidRPr="000A5851">
              <w:rPr>
                <w:b/>
                <w:bCs/>
                <w:i/>
                <w:iCs/>
                <w:sz w:val="23"/>
                <w:szCs w:val="23"/>
                <w:lang w:val="bg-BG"/>
              </w:rPr>
              <w:t xml:space="preserve"> без наличие на съответните минимални параметри, ще бъде отхвърлена на това основание. </w:t>
            </w:r>
          </w:p>
          <w:p w:rsidR="000A5851" w:rsidRDefault="000A5851" w:rsidP="000A5851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  <w:lang w:val="bg-BG"/>
              </w:rPr>
            </w:pPr>
          </w:p>
          <w:p w:rsidR="000A5851" w:rsidRPr="000A5851" w:rsidRDefault="000A5851" w:rsidP="000A5851">
            <w:pPr>
              <w:pStyle w:val="Default"/>
              <w:jc w:val="both"/>
              <w:rPr>
                <w:sz w:val="23"/>
                <w:szCs w:val="23"/>
                <w:lang w:val="bg-BG"/>
              </w:rPr>
            </w:pPr>
          </w:p>
          <w:p w:rsidR="00401924" w:rsidRPr="000A5851" w:rsidRDefault="00651A6E" w:rsidP="00401924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0A585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Допълнителни технически и функционални характеристики, предмет на оценка</w:t>
            </w:r>
            <w:r w:rsidR="000A5851" w:rsidRPr="000A585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*</w:t>
            </w:r>
            <w:r w:rsidRPr="000A585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*:</w:t>
            </w:r>
          </w:p>
          <w:p w:rsidR="002C3EA3" w:rsidRPr="002C3EA3" w:rsidRDefault="002C3EA3" w:rsidP="002C3EA3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</w:pPr>
          </w:p>
          <w:p w:rsidR="002C3EA3" w:rsidRPr="002C3EA3" w:rsidRDefault="002C3EA3" w:rsidP="002C3EA3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2C3EA3">
              <w:rPr>
                <w:rFonts w:ascii="Times New Roman" w:hAnsi="Times New Roman"/>
                <w:color w:val="000000"/>
                <w:position w:val="8"/>
                <w:szCs w:val="24"/>
              </w:rPr>
              <w:t>1. Прогнозиране на произведеното количество електрическа енергия от ФЕЦ въз основа на метеорологични данни и исторически данни за работата на обекта, с цел оптимизиране на зареждането и разреждането на батерийната система.</w:t>
            </w:r>
          </w:p>
          <w:p w:rsidR="002C3EA3" w:rsidRPr="002C3EA3" w:rsidRDefault="002C3EA3" w:rsidP="002C3EA3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2C3EA3" w:rsidRPr="002C3EA3" w:rsidRDefault="002C3EA3" w:rsidP="002C3EA3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2C3EA3">
              <w:rPr>
                <w:rFonts w:ascii="Times New Roman" w:hAnsi="Times New Roman"/>
                <w:color w:val="000000"/>
                <w:position w:val="8"/>
                <w:szCs w:val="24"/>
              </w:rPr>
              <w:t>2. Предвиждане на всеки 15 минути на консумирана ел. енергия за следващия ден на база консумацията от предходни дни с цел оптимизация на точното време за използване на съхранената енергия от батерията.</w:t>
            </w:r>
          </w:p>
          <w:p w:rsidR="002C3EA3" w:rsidRPr="002C3EA3" w:rsidRDefault="002C3EA3" w:rsidP="002C3EA3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2C3EA3" w:rsidRPr="002C3EA3" w:rsidRDefault="002C3EA3" w:rsidP="002C3EA3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2C3EA3">
              <w:rPr>
                <w:rFonts w:ascii="Times New Roman" w:hAnsi="Times New Roman"/>
                <w:color w:val="000000"/>
                <w:position w:val="8"/>
                <w:szCs w:val="24"/>
              </w:rPr>
              <w:t>3. Изготвяне на прогнозен и/или симулационен модел за ден напред за оптимизиране на времето за зареждане и разреждане на батерията въз основа на прогнозно производство, прогнозна консумация и предходни данни за работа на системата.</w:t>
            </w:r>
          </w:p>
          <w:p w:rsidR="002C3EA3" w:rsidRPr="002C3EA3" w:rsidRDefault="002C3EA3" w:rsidP="002C3EA3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2C3EA3" w:rsidRPr="002C3EA3" w:rsidRDefault="002C3EA3" w:rsidP="002C3EA3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2C3EA3">
              <w:rPr>
                <w:rFonts w:ascii="Times New Roman" w:hAnsi="Times New Roman"/>
                <w:color w:val="000000"/>
                <w:position w:val="8"/>
                <w:szCs w:val="24"/>
              </w:rPr>
              <w:t>4. Управление на отклоненията между прогнозната и действителната консумация и производителност (небалансите) на всеки 15 минути, спрямо прогнозите на симулационните модели, с цел компенсиране на дисбалансите от нереализирани прогнози посредством батериите за съхранение на енергия.</w:t>
            </w:r>
          </w:p>
          <w:p w:rsidR="002C3EA3" w:rsidRPr="002C3EA3" w:rsidRDefault="002C3EA3" w:rsidP="002C3EA3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2C3EA3" w:rsidRPr="002C3EA3" w:rsidRDefault="002C3EA3" w:rsidP="002C3EA3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2C3EA3">
              <w:rPr>
                <w:rFonts w:ascii="Times New Roman" w:hAnsi="Times New Roman"/>
                <w:color w:val="000000"/>
                <w:position w:val="8"/>
                <w:szCs w:val="24"/>
              </w:rPr>
              <w:t>5. Управление на локалните съоръжения за съхранение на енергия за намаляване на индуктивната реактивна и капацитивната реактивна енергия.</w:t>
            </w:r>
          </w:p>
          <w:p w:rsidR="002C3EA3" w:rsidRPr="002C3EA3" w:rsidRDefault="002C3EA3" w:rsidP="002C3EA3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2C3EA3" w:rsidRPr="002C3EA3" w:rsidRDefault="002C3EA3" w:rsidP="002C3EA3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2C3EA3">
              <w:rPr>
                <w:rFonts w:ascii="Times New Roman" w:hAnsi="Times New Roman"/>
                <w:color w:val="000000"/>
                <w:position w:val="8"/>
                <w:szCs w:val="24"/>
              </w:rPr>
              <w:t>6. Оптимизация на използването на съхранената енергия спрямо вътрешното потребление на предприятието</w:t>
            </w:r>
          </w:p>
          <w:p w:rsidR="00651A6E" w:rsidRPr="002C3EA3" w:rsidRDefault="00651A6E" w:rsidP="0040192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651A6E" w:rsidRDefault="00651A6E" w:rsidP="00401924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</w:pPr>
          </w:p>
          <w:p w:rsidR="00651A6E" w:rsidRPr="00E856B9" w:rsidRDefault="00651A6E" w:rsidP="00651A6E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  <w:lang w:val="bg-BG"/>
              </w:rPr>
            </w:pPr>
            <w:r w:rsidRPr="00E856B9">
              <w:rPr>
                <w:b/>
                <w:bCs/>
                <w:i/>
                <w:iCs/>
                <w:sz w:val="23"/>
                <w:szCs w:val="23"/>
                <w:lang w:val="bg-BG"/>
              </w:rPr>
              <w:t>*</w:t>
            </w:r>
            <w:r w:rsidR="000A5851" w:rsidRPr="00E856B9">
              <w:rPr>
                <w:b/>
                <w:bCs/>
                <w:i/>
                <w:iCs/>
                <w:sz w:val="23"/>
                <w:szCs w:val="23"/>
                <w:lang w:val="bg-BG"/>
              </w:rPr>
              <w:t>*</w:t>
            </w:r>
            <w:r w:rsidRPr="00E856B9">
              <w:rPr>
                <w:b/>
                <w:bCs/>
                <w:i/>
                <w:iCs/>
                <w:sz w:val="23"/>
                <w:szCs w:val="23"/>
                <w:lang w:val="bg-BG"/>
              </w:rPr>
              <w:t xml:space="preserve">Допълнителните технически и функционални характеристики са предмет на оценка и нямат задължителен характер. Офертата на кандидат, предложил </w:t>
            </w:r>
            <w:r w:rsidR="005135A4">
              <w:rPr>
                <w:b/>
                <w:bCs/>
                <w:i/>
                <w:iCs/>
                <w:sz w:val="23"/>
                <w:szCs w:val="23"/>
                <w:lang w:val="bg-BG"/>
              </w:rPr>
              <w:t>система</w:t>
            </w:r>
            <w:bookmarkStart w:id="0" w:name="_GoBack"/>
            <w:bookmarkEnd w:id="0"/>
            <w:r w:rsidRPr="00E856B9">
              <w:rPr>
                <w:b/>
                <w:bCs/>
                <w:i/>
                <w:iCs/>
                <w:sz w:val="23"/>
                <w:szCs w:val="23"/>
                <w:lang w:val="bg-BG"/>
              </w:rPr>
              <w:t xml:space="preserve"> без наличие на съответните допълнителни параметри, не може да бъде отхвърлена на това основание. </w:t>
            </w:r>
          </w:p>
          <w:p w:rsidR="00E856B9" w:rsidRPr="00E856B9" w:rsidRDefault="00E856B9" w:rsidP="00E856B9">
            <w:pPr>
              <w:pStyle w:val="Default"/>
              <w:jc w:val="both"/>
              <w:rPr>
                <w:sz w:val="23"/>
                <w:szCs w:val="23"/>
                <w:lang w:val="bg-BG"/>
              </w:rPr>
            </w:pPr>
            <w:r w:rsidRPr="00E856B9">
              <w:rPr>
                <w:b/>
                <w:bCs/>
                <w:i/>
                <w:iCs/>
                <w:sz w:val="23"/>
                <w:szCs w:val="23"/>
                <w:lang w:val="bg-BG"/>
              </w:rPr>
              <w:t xml:space="preserve">Забележка: Наличието на допълнителните технически и функционални характеристики, следва да бъдат доказани чрез предоставяне на демонстрационна версия (демо) посредством валиден електронен линк за </w:t>
            </w:r>
          </w:p>
          <w:p w:rsidR="002C3EA3" w:rsidRDefault="00E856B9" w:rsidP="00651A6E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  <w:lang w:val="bg-BG"/>
              </w:rPr>
            </w:pPr>
            <w:r w:rsidRPr="00E856B9">
              <w:rPr>
                <w:b/>
                <w:bCs/>
                <w:i/>
                <w:iCs/>
                <w:sz w:val="23"/>
                <w:szCs w:val="23"/>
                <w:lang w:val="bg-BG"/>
              </w:rPr>
              <w:t>достъп до системата. Представянето на информация под формата на текстови, PDF файлове или други статични документи няма да бъдат приемани.</w:t>
            </w:r>
          </w:p>
          <w:p w:rsidR="002C3EA3" w:rsidRPr="002C3EA3" w:rsidRDefault="002C3EA3" w:rsidP="00651A6E">
            <w:pPr>
              <w:pStyle w:val="Default"/>
              <w:jc w:val="both"/>
              <w:rPr>
                <w:sz w:val="23"/>
                <w:szCs w:val="23"/>
                <w:lang w:val="bg-BG"/>
              </w:rPr>
            </w:pPr>
          </w:p>
          <w:p w:rsidR="00651A6E" w:rsidRPr="0046265B" w:rsidRDefault="00651A6E" w:rsidP="00401924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9F7836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гаранционната 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:rsidR="00401924" w:rsidRDefault="00401924" w:rsidP="00401924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401924" w:rsidRPr="00401924" w:rsidRDefault="00401924" w:rsidP="00401924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401924">
              <w:rPr>
                <w:rFonts w:ascii="Times New Roman" w:hAnsi="Times New Roman"/>
                <w:bCs/>
                <w:szCs w:val="24"/>
              </w:rPr>
              <w:t>Минимални изисквания:</w:t>
            </w:r>
          </w:p>
          <w:p w:rsidR="00401924" w:rsidRPr="00401924" w:rsidRDefault="00401924" w:rsidP="00401924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401924" w:rsidRPr="00401924" w:rsidRDefault="00401924" w:rsidP="00401924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401924">
              <w:rPr>
                <w:rFonts w:ascii="Times New Roman" w:hAnsi="Times New Roman"/>
                <w:bCs/>
                <w:szCs w:val="24"/>
              </w:rPr>
              <w:t>1/ Системи за съхранение (акумулаторни батерии):</w:t>
            </w:r>
          </w:p>
          <w:p w:rsidR="00401924" w:rsidRPr="00401924" w:rsidRDefault="00401924" w:rsidP="00401924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401924">
              <w:rPr>
                <w:rFonts w:ascii="Times New Roman" w:hAnsi="Times New Roman"/>
                <w:bCs/>
                <w:szCs w:val="24"/>
              </w:rPr>
              <w:t>•</w:t>
            </w:r>
            <w:r w:rsidRPr="00401924">
              <w:rPr>
                <w:rFonts w:ascii="Times New Roman" w:hAnsi="Times New Roman"/>
                <w:bCs/>
                <w:szCs w:val="24"/>
              </w:rPr>
              <w:tab/>
              <w:t>•</w:t>
            </w:r>
            <w:r w:rsidRPr="00401924">
              <w:rPr>
                <w:rFonts w:ascii="Times New Roman" w:hAnsi="Times New Roman"/>
                <w:bCs/>
                <w:szCs w:val="24"/>
              </w:rPr>
              <w:tab/>
              <w:t>Продуктова гаранция</w:t>
            </w:r>
            <w:r w:rsidRPr="00401924">
              <w:rPr>
                <w:rFonts w:ascii="Times New Roman" w:hAnsi="Times New Roman"/>
                <w:bCs/>
                <w:szCs w:val="24"/>
              </w:rPr>
              <w:tab/>
              <w:t xml:space="preserve">           </w:t>
            </w:r>
            <w:r w:rsidRPr="00401924">
              <w:rPr>
                <w:rFonts w:ascii="Times New Roman" w:hAnsi="Times New Roman"/>
                <w:bCs/>
                <w:szCs w:val="24"/>
              </w:rPr>
              <w:tab/>
            </w:r>
            <w:r w:rsidRPr="00401924">
              <w:rPr>
                <w:rFonts w:ascii="Times New Roman" w:hAnsi="Times New Roman"/>
                <w:bCs/>
                <w:szCs w:val="24"/>
              </w:rPr>
              <w:tab/>
              <w:t>≥ 5 години</w:t>
            </w:r>
          </w:p>
          <w:p w:rsidR="00401924" w:rsidRPr="00401924" w:rsidRDefault="00401924" w:rsidP="00401924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401924" w:rsidRPr="00401924" w:rsidRDefault="00401924" w:rsidP="00401924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401924">
              <w:rPr>
                <w:rFonts w:ascii="Times New Roman" w:hAnsi="Times New Roman"/>
                <w:bCs/>
                <w:szCs w:val="24"/>
              </w:rPr>
              <w:t xml:space="preserve"> 2/ Инвертор за система за съхранение (акумулаторна батерия):</w:t>
            </w:r>
          </w:p>
          <w:p w:rsidR="0046265B" w:rsidRDefault="00401924" w:rsidP="00401924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401924">
              <w:rPr>
                <w:rFonts w:ascii="Times New Roman" w:hAnsi="Times New Roman"/>
                <w:bCs/>
                <w:szCs w:val="24"/>
              </w:rPr>
              <w:t>•</w:t>
            </w:r>
            <w:r w:rsidRPr="00401924">
              <w:rPr>
                <w:rFonts w:ascii="Times New Roman" w:hAnsi="Times New Roman"/>
                <w:bCs/>
                <w:szCs w:val="24"/>
              </w:rPr>
              <w:tab/>
              <w:t>Продуктова гаранция ≥ 10 години</w:t>
            </w:r>
            <w:r w:rsidRPr="0046265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401924" w:rsidRDefault="00401924" w:rsidP="00401924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01924" w:rsidRDefault="00401924" w:rsidP="00401924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401924">
              <w:rPr>
                <w:rFonts w:ascii="Times New Roman" w:hAnsi="Times New Roman"/>
                <w:position w:val="8"/>
                <w:szCs w:val="24"/>
              </w:rPr>
              <w:t>Участник предложил оферта, която не съдържа информация относно предложената гаранционна поддръжка</w:t>
            </w:r>
            <w:r w:rsidR="00330D0B" w:rsidRPr="00401924">
              <w:rPr>
                <w:rFonts w:ascii="Times New Roman" w:hAnsi="Times New Roman"/>
                <w:bCs/>
                <w:szCs w:val="24"/>
              </w:rPr>
              <w:t xml:space="preserve">    </w:t>
            </w:r>
            <w:r w:rsidRPr="00401924">
              <w:rPr>
                <w:rFonts w:ascii="Times New Roman" w:hAnsi="Times New Roman"/>
                <w:position w:val="8"/>
                <w:szCs w:val="24"/>
              </w:rPr>
              <w:t xml:space="preserve">или в която предложеният срок на гаранционна поддръжка </w:t>
            </w:r>
            <w:r w:rsidR="00330D0B">
              <w:rPr>
                <w:rFonts w:ascii="Times New Roman" w:hAnsi="Times New Roman"/>
                <w:position w:val="8"/>
                <w:szCs w:val="24"/>
              </w:rPr>
              <w:t xml:space="preserve">е </w:t>
            </w:r>
            <w:r w:rsidRPr="00401924">
              <w:rPr>
                <w:rFonts w:ascii="Times New Roman" w:hAnsi="Times New Roman"/>
                <w:position w:val="8"/>
                <w:szCs w:val="24"/>
              </w:rPr>
              <w:t xml:space="preserve">по-кратък от </w:t>
            </w:r>
            <w:r w:rsidR="00330D0B">
              <w:rPr>
                <w:rFonts w:ascii="Times New Roman" w:hAnsi="Times New Roman"/>
                <w:position w:val="8"/>
                <w:szCs w:val="24"/>
              </w:rPr>
              <w:t>описаните по-горе</w:t>
            </w:r>
            <w:r w:rsidRPr="00401924">
              <w:rPr>
                <w:rFonts w:ascii="Times New Roman" w:hAnsi="Times New Roman"/>
                <w:position w:val="8"/>
                <w:szCs w:val="24"/>
              </w:rPr>
              <w:t xml:space="preserve"> ще бъде отстранен на това основание.</w:t>
            </w:r>
          </w:p>
          <w:p w:rsidR="00651A6E" w:rsidRDefault="00651A6E" w:rsidP="00401924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</w:p>
          <w:p w:rsidR="00651A6E" w:rsidRPr="00401924" w:rsidRDefault="00651A6E" w:rsidP="00401924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</w:p>
          <w:p w:rsidR="00401924" w:rsidRPr="0046265B" w:rsidRDefault="00401924" w:rsidP="00401924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:rsidR="00776B73" w:rsidRDefault="00401924" w:rsidP="00AF4E78">
            <w:pPr>
              <w:jc w:val="both"/>
            </w:pPr>
            <w:r w:rsidRPr="00401924">
              <w:rPr>
                <w:rFonts w:ascii="Times New Roman" w:hAnsi="Times New Roman"/>
                <w:szCs w:val="24"/>
              </w:rPr>
              <w:t>Крайният резултат от изградената с настоящата инвестиция се удостоверява посредством протокол за въвеждането в експлоатация на енергийното съоръжение</w:t>
            </w:r>
            <w:r w:rsidR="00AF4E78">
              <w:rPr>
                <w:rFonts w:ascii="Times New Roman" w:hAnsi="Times New Roman"/>
                <w:szCs w:val="24"/>
              </w:rPr>
              <w:t xml:space="preserve"> и </w:t>
            </w:r>
            <w:r w:rsidRPr="00401924">
              <w:rPr>
                <w:rFonts w:ascii="Times New Roman" w:hAnsi="Times New Roman"/>
                <w:szCs w:val="24"/>
              </w:rPr>
              <w:t>Приемо-предавателен протокол по образец,  с посочени технически параметри, от който се удостоверява съответствието на техническите характеристики/ функционалности на реално доставените съоръжения за съхранение на електрическа енергия.</w:t>
            </w:r>
            <w:r w:rsidR="00776B73">
              <w:t xml:space="preserve"> </w:t>
            </w:r>
          </w:p>
          <w:p w:rsidR="0046265B" w:rsidRPr="003B5393" w:rsidRDefault="00776B73" w:rsidP="00AF4E78">
            <w:pPr>
              <w:jc w:val="both"/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</w:pPr>
            <w:r w:rsidRPr="003B5393">
              <w:rPr>
                <w:rFonts w:ascii="Times New Roman" w:hAnsi="Times New Roman"/>
                <w:i/>
                <w:szCs w:val="24"/>
              </w:rPr>
              <w:t>Участник предложил оферта, която не съдържа информация относно документацията съпровождаща изпълнението на предмета на процедурата или информацията не съдържа минимално изискуемата документация ще бъде отстранен от процедурата на това основание.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:rsidR="00512593" w:rsidRPr="0046265B" w:rsidRDefault="00776B73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>НП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Изисквания за обучение на персонала на бенефициента за експлоатация :</w:t>
            </w:r>
          </w:p>
          <w:p w:rsidR="00D4212D" w:rsidRPr="00D4212D" w:rsidRDefault="00D4212D" w:rsidP="00D4212D">
            <w:pPr>
              <w:jc w:val="both"/>
              <w:rPr>
                <w:rFonts w:ascii="Times New Roman" w:hAnsi="Times New Roman"/>
                <w:szCs w:val="24"/>
              </w:rPr>
            </w:pPr>
            <w:r w:rsidRPr="00D4212D">
              <w:rPr>
                <w:rFonts w:ascii="Times New Roman" w:hAnsi="Times New Roman"/>
                <w:szCs w:val="24"/>
              </w:rPr>
              <w:t xml:space="preserve">Изпълнителят следва да извърши обучение на персонала на Възложителя за работа на екипа на бенефициента с </w:t>
            </w:r>
            <w:r w:rsidR="009E7A18">
              <w:rPr>
                <w:rFonts w:ascii="Times New Roman" w:hAnsi="Times New Roman"/>
                <w:szCs w:val="24"/>
              </w:rPr>
              <w:t>оборудването</w:t>
            </w:r>
            <w:r w:rsidRPr="00D4212D">
              <w:rPr>
                <w:rFonts w:ascii="Times New Roman" w:hAnsi="Times New Roman"/>
                <w:szCs w:val="24"/>
              </w:rPr>
              <w:t xml:space="preserve"> предмет на процедурата, като разходите за обучението са за сметка на Изпълнителя.</w:t>
            </w:r>
          </w:p>
          <w:p w:rsidR="00D4212D" w:rsidRDefault="00D4212D" w:rsidP="00D4212D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D4212D" w:rsidRPr="00D4212D" w:rsidRDefault="00D4212D" w:rsidP="00D4212D">
            <w:pPr>
              <w:jc w:val="both"/>
              <w:rPr>
                <w:rFonts w:ascii="Times New Roman" w:hAnsi="Times New Roman"/>
                <w:i/>
                <w:szCs w:val="24"/>
              </w:rPr>
            </w:pPr>
            <w:r w:rsidRPr="00D4212D">
              <w:rPr>
                <w:rFonts w:ascii="Times New Roman" w:hAnsi="Times New Roman"/>
                <w:i/>
                <w:szCs w:val="24"/>
              </w:rPr>
              <w:t>Участник, предложил оферта, която не съдържа информация относно предложеното безплатно обучение на персонала на Възложителя за работа с предлаганот</w:t>
            </w:r>
            <w:r>
              <w:rPr>
                <w:rFonts w:ascii="Times New Roman" w:hAnsi="Times New Roman"/>
                <w:i/>
                <w:szCs w:val="24"/>
              </w:rPr>
              <w:t>о</w:t>
            </w:r>
            <w:r w:rsidRPr="00D4212D">
              <w:rPr>
                <w:rFonts w:ascii="Times New Roman" w:hAnsi="Times New Roman"/>
                <w:i/>
                <w:szCs w:val="24"/>
              </w:rPr>
              <w:t xml:space="preserve"> в офертата </w:t>
            </w:r>
            <w:r>
              <w:rPr>
                <w:rFonts w:ascii="Times New Roman" w:hAnsi="Times New Roman"/>
                <w:i/>
                <w:szCs w:val="24"/>
              </w:rPr>
              <w:t>оборудване</w:t>
            </w:r>
            <w:r w:rsidRPr="00D4212D">
              <w:rPr>
                <w:rFonts w:ascii="Times New Roman" w:hAnsi="Times New Roman"/>
                <w:i/>
                <w:szCs w:val="24"/>
              </w:rPr>
              <w:t>,</w:t>
            </w:r>
            <w:r w:rsidRPr="00D4212D">
              <w:rPr>
                <w:i/>
              </w:rPr>
              <w:t xml:space="preserve"> </w:t>
            </w:r>
            <w:r w:rsidRPr="00D4212D">
              <w:rPr>
                <w:rFonts w:ascii="Times New Roman" w:hAnsi="Times New Roman"/>
                <w:i/>
                <w:szCs w:val="24"/>
              </w:rPr>
              <w:t>ще бъде отстранен от процедурата.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___________________________________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Подпомагащи дейности и условия от бенефициента (ако е приложимо)</w:t>
            </w:r>
            <w:r w:rsidRPr="0046265B">
              <w:rPr>
                <w:rFonts w:ascii="Times New Roman" w:hAnsi="Times New Roman"/>
                <w:b/>
                <w:szCs w:val="24"/>
              </w:rPr>
              <w:t>.</w:t>
            </w:r>
            <w:r w:rsidRPr="0046265B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6265B">
              <w:rPr>
                <w:rFonts w:ascii="Times New Roman" w:hAnsi="Times New Roman"/>
                <w:i/>
                <w:color w:val="000000"/>
                <w:szCs w:val="24"/>
              </w:rPr>
              <w:t>__________________________________</w:t>
            </w:r>
          </w:p>
          <w:p w:rsidR="0046265B" w:rsidRPr="0046265B" w:rsidRDefault="0046265B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B73" w:rsidRPr="00776B73" w:rsidRDefault="0046265B" w:rsidP="00776B73">
            <w:pPr>
              <w:pStyle w:val="Default"/>
              <w:ind w:left="720"/>
              <w:jc w:val="both"/>
              <w:rPr>
                <w:bCs/>
                <w:color w:val="auto"/>
                <w:lang w:val="bg-BG" w:eastAsia="en-US"/>
              </w:rPr>
            </w:pPr>
            <w:r w:rsidRPr="00776B73">
              <w:rPr>
                <w:position w:val="8"/>
                <w:lang w:val="bg-BG"/>
              </w:rPr>
              <w:t xml:space="preserve">Други: </w:t>
            </w:r>
          </w:p>
          <w:p w:rsidR="00776B73" w:rsidRPr="00CE68CC" w:rsidRDefault="00776B73" w:rsidP="00776B73">
            <w:pPr>
              <w:pStyle w:val="Default"/>
              <w:numPr>
                <w:ilvl w:val="0"/>
                <w:numId w:val="4"/>
              </w:numPr>
              <w:jc w:val="both"/>
              <w:rPr>
                <w:bCs/>
                <w:color w:val="auto"/>
                <w:lang w:val="bg-BG" w:eastAsia="en-US"/>
              </w:rPr>
            </w:pPr>
            <w:r w:rsidRPr="006802C3">
              <w:rPr>
                <w:bCs/>
                <w:color w:val="auto"/>
                <w:lang w:val="bg-BG" w:eastAsia="en-US"/>
              </w:rPr>
              <w:t xml:space="preserve">Дейностите по монтиране на съоръженията за локално съхранение могат да се извършват единствено от </w:t>
            </w:r>
            <w:r>
              <w:rPr>
                <w:bCs/>
                <w:color w:val="auto"/>
                <w:lang w:val="bg-BG" w:eastAsia="en-US"/>
              </w:rPr>
              <w:t xml:space="preserve">лица /или </w:t>
            </w:r>
            <w:r w:rsidRPr="006802C3">
              <w:rPr>
                <w:bCs/>
                <w:color w:val="auto"/>
                <w:lang w:val="bg-BG" w:eastAsia="en-US"/>
              </w:rPr>
              <w:t>юридически лица, ангажирали в екипа си лица</w:t>
            </w:r>
            <w:r>
              <w:rPr>
                <w:bCs/>
                <w:color w:val="auto"/>
                <w:lang w:val="bg-BG" w:eastAsia="en-US"/>
              </w:rPr>
              <w:t>/</w:t>
            </w:r>
            <w:r w:rsidRPr="006802C3">
              <w:rPr>
                <w:bCs/>
                <w:color w:val="auto"/>
                <w:lang w:val="bg-BG" w:eastAsia="en-US"/>
              </w:rPr>
              <w:t>, притежаващи необходимата професионална квалификация, включени в списъка по чл. 21 на ЗЕВИ, поддържан на интернет страницата на АУЕР:</w:t>
            </w:r>
            <w:r w:rsidRPr="006802C3">
              <w:rPr>
                <w:lang w:val="bg-BG"/>
              </w:rPr>
              <w:t xml:space="preserve"> (</w:t>
            </w:r>
            <w:hyperlink r:id="rId8" w:history="1">
              <w:r w:rsidRPr="009A3B86">
                <w:t>https</w:t>
              </w:r>
              <w:r w:rsidRPr="006802C3">
                <w:rPr>
                  <w:lang w:val="bg-BG"/>
                </w:rPr>
                <w:t>://</w:t>
              </w:r>
              <w:r w:rsidRPr="009A3B86">
                <w:t>www</w:t>
              </w:r>
              <w:r w:rsidRPr="006802C3">
                <w:rPr>
                  <w:lang w:val="bg-BG"/>
                </w:rPr>
                <w:t>.</w:t>
              </w:r>
              <w:r w:rsidRPr="009A3B86">
                <w:t>seea</w:t>
              </w:r>
              <w:r w:rsidRPr="006802C3">
                <w:rPr>
                  <w:lang w:val="bg-BG"/>
                </w:rPr>
                <w:t>.</w:t>
              </w:r>
              <w:r w:rsidRPr="009A3B86">
                <w:t>government</w:t>
              </w:r>
              <w:r w:rsidRPr="006802C3">
                <w:rPr>
                  <w:lang w:val="bg-BG"/>
                </w:rPr>
                <w:t>.</w:t>
              </w:r>
              <w:r w:rsidRPr="009A3B86">
                <w:t>bg</w:t>
              </w:r>
              <w:r w:rsidRPr="006802C3">
                <w:rPr>
                  <w:lang w:val="bg-BG"/>
                </w:rPr>
                <w:t>/</w:t>
              </w:r>
              <w:r w:rsidRPr="009A3B86">
                <w:t>bg</w:t>
              </w:r>
              <w:r w:rsidRPr="006802C3">
                <w:rPr>
                  <w:lang w:val="bg-BG"/>
                </w:rPr>
                <w:t>/?</w:t>
              </w:r>
              <w:r w:rsidRPr="009A3B86">
                <w:t>option</w:t>
              </w:r>
              <w:r w:rsidRPr="006802C3">
                <w:rPr>
                  <w:lang w:val="bg-BG"/>
                </w:rPr>
                <w:t>=</w:t>
              </w:r>
              <w:r w:rsidRPr="009A3B86">
                <w:t>com</w:t>
              </w:r>
              <w:r w:rsidRPr="006802C3">
                <w:rPr>
                  <w:lang w:val="bg-BG"/>
                </w:rPr>
                <w:t>_</w:t>
              </w:r>
              <w:r w:rsidRPr="009A3B86">
                <w:t>grid</w:t>
              </w:r>
              <w:r w:rsidRPr="006802C3">
                <w:rPr>
                  <w:lang w:val="bg-BG"/>
                </w:rPr>
                <w:t>&amp;</w:t>
              </w:r>
              <w:r w:rsidRPr="009A3B86">
                <w:t>gid</w:t>
              </w:r>
              <w:r w:rsidRPr="006802C3">
                <w:rPr>
                  <w:lang w:val="bg-BG"/>
                </w:rPr>
                <w:t>=14_</w:t>
              </w:r>
              <w:r w:rsidRPr="009A3B86">
                <w:t>mg</w:t>
              </w:r>
              <w:r w:rsidRPr="006802C3">
                <w:rPr>
                  <w:lang w:val="bg-BG"/>
                </w:rPr>
                <w:t>_0&amp;</w:t>
              </w:r>
              <w:r w:rsidRPr="009A3B86">
                <w:t>p</w:t>
              </w:r>
              <w:r w:rsidRPr="006802C3">
                <w:rPr>
                  <w:lang w:val="bg-BG"/>
                </w:rPr>
                <w:t>=34</w:t>
              </w:r>
            </w:hyperlink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:rsidR="0046265B" w:rsidRPr="00776B73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</w:rPr>
      </w:pPr>
    </w:p>
    <w:p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:rsidR="0006062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980"/>
      </w:tblGrid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position w:val="8"/>
                <w:sz w:val="20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доставките/услугите/</w:t>
            </w:r>
          </w:p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дейностите/ строителството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Единична цена в </w:t>
            </w:r>
            <w:r w:rsidR="00DA5B90">
              <w:rPr>
                <w:rFonts w:ascii="Times New Roman" w:hAnsi="Times New Roman"/>
                <w:sz w:val="20"/>
              </w:rPr>
              <w:t>евро</w:t>
            </w:r>
          </w:p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0621">
              <w:rPr>
                <w:rFonts w:ascii="Times New Roman" w:hAnsi="Times New Roman"/>
                <w:sz w:val="18"/>
                <w:szCs w:val="18"/>
              </w:rPr>
              <w:t>(с изключение на процедурите с предмет услуги)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A5B90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Обща цена в </w:t>
            </w:r>
            <w:r w:rsidR="00DA5B90">
              <w:rPr>
                <w:rFonts w:ascii="Times New Roman" w:hAnsi="Times New Roman"/>
                <w:sz w:val="20"/>
              </w:rPr>
              <w:t xml:space="preserve">евро </w:t>
            </w:r>
            <w:r w:rsidRPr="00060621">
              <w:rPr>
                <w:rFonts w:ascii="Times New Roman" w:hAnsi="Times New Roman"/>
                <w:sz w:val="20"/>
              </w:rPr>
              <w:t xml:space="preserve">без ДДС </w:t>
            </w:r>
            <w:r w:rsidRPr="00060621">
              <w:rPr>
                <w:rFonts w:ascii="Times New Roman" w:hAnsi="Times New Roman"/>
                <w:sz w:val="16"/>
                <w:szCs w:val="16"/>
              </w:rPr>
              <w:t>(не се попълва при извършване на периодични доставки)</w:t>
            </w: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3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4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:rsidR="00060621" w:rsidRPr="00060621" w:rsidRDefault="00060621" w:rsidP="00060621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</w:t>
      </w:r>
      <w:r w:rsidRPr="00060621">
        <w:rPr>
          <w:rFonts w:ascii="Times New Roman" w:hAnsi="Times New Roman"/>
          <w:b/>
          <w:vertAlign w:val="superscript"/>
        </w:rPr>
        <w:footnoteReference w:id="1"/>
      </w:r>
      <w:r w:rsidRPr="00060621">
        <w:rPr>
          <w:rFonts w:ascii="Times New Roman" w:hAnsi="Times New Roman"/>
          <w:b/>
        </w:rPr>
        <w:t xml:space="preserve"> на нашата оферта възлиза на:</w:t>
      </w:r>
    </w:p>
    <w:p w:rsidR="00060621" w:rsidRPr="00060621" w:rsidRDefault="00060621" w:rsidP="00060621">
      <w:pPr>
        <w:rPr>
          <w:rFonts w:ascii="Times New Roman" w:hAnsi="Times New Roman"/>
          <w:b/>
        </w:rPr>
      </w:pPr>
    </w:p>
    <w:p w:rsidR="00060621" w:rsidRPr="00060621" w:rsidRDefault="00060621" w:rsidP="00060621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:rsidR="00060621" w:rsidRPr="00060621" w:rsidRDefault="00060621" w:rsidP="00DE1E71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:rsidR="00060621" w:rsidRPr="00060621" w:rsidRDefault="00060621" w:rsidP="00060621">
      <w:pPr>
        <w:rPr>
          <w:rFonts w:ascii="Times New Roman" w:hAnsi="Times New Roman"/>
          <w:sz w:val="22"/>
        </w:rPr>
      </w:pPr>
    </w:p>
    <w:p w:rsidR="00060621" w:rsidRPr="00060621" w:rsidRDefault="00060621" w:rsidP="00060621">
      <w:pPr>
        <w:ind w:firstLine="720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 (</w:t>
      </w:r>
      <w:r w:rsidRPr="00060621">
        <w:rPr>
          <w:rFonts w:ascii="Times New Roman" w:hAnsi="Times New Roman"/>
          <w:b/>
          <w:sz w:val="18"/>
          <w:szCs w:val="18"/>
        </w:rPr>
        <w:t>за случаите, когато процедурата е за избор на изпълнител на договор за строителство</w:t>
      </w:r>
      <w:r w:rsidRPr="00060621">
        <w:rPr>
          <w:rFonts w:ascii="Times New Roman" w:hAnsi="Times New Roman"/>
          <w:b/>
        </w:rPr>
        <w:t>).</w:t>
      </w:r>
    </w:p>
    <w:p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:rsidR="00060621" w:rsidRPr="00060621" w:rsidRDefault="00060621" w:rsidP="00060621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:rsidR="00060621" w:rsidRPr="00060621" w:rsidRDefault="00060621" w:rsidP="0008261F">
      <w:pPr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</w:rPr>
        <w:t xml:space="preserve">Предлаганият от нас начин на плащане е, както следва: </w:t>
      </w:r>
    </w:p>
    <w:p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p w:rsidR="003B5393" w:rsidRPr="00524AC7" w:rsidRDefault="003B5393" w:rsidP="003B5393">
      <w:pPr>
        <w:autoSpaceDE w:val="0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П</w:t>
      </w:r>
      <w:r w:rsidRPr="00F14BB5">
        <w:rPr>
          <w:rFonts w:ascii="Times New Roman" w:hAnsi="Times New Roman"/>
          <w:bCs/>
          <w:szCs w:val="24"/>
        </w:rPr>
        <w:t xml:space="preserve">лащане в размер на </w:t>
      </w:r>
      <w:r>
        <w:rPr>
          <w:rFonts w:ascii="Times New Roman" w:hAnsi="Times New Roman"/>
          <w:bCs/>
          <w:szCs w:val="24"/>
        </w:rPr>
        <w:t>10</w:t>
      </w:r>
      <w:r w:rsidRPr="00F14BB5">
        <w:rPr>
          <w:rFonts w:ascii="Times New Roman" w:hAnsi="Times New Roman"/>
          <w:bCs/>
          <w:szCs w:val="24"/>
        </w:rPr>
        <w:t xml:space="preserve">0 % от стойността на договора платими до </w:t>
      </w:r>
      <w:r>
        <w:rPr>
          <w:rFonts w:ascii="Times New Roman" w:hAnsi="Times New Roman"/>
          <w:bCs/>
          <w:szCs w:val="24"/>
        </w:rPr>
        <w:t>6</w:t>
      </w:r>
      <w:r w:rsidRPr="00F14BB5">
        <w:rPr>
          <w:rFonts w:ascii="Times New Roman" w:hAnsi="Times New Roman"/>
          <w:bCs/>
          <w:szCs w:val="24"/>
        </w:rPr>
        <w:t>0 дни след, доставка и въвеждане в експлоатация на актив</w:t>
      </w:r>
      <w:r>
        <w:rPr>
          <w:rFonts w:ascii="Times New Roman" w:hAnsi="Times New Roman"/>
          <w:bCs/>
          <w:szCs w:val="24"/>
        </w:rPr>
        <w:t>а</w:t>
      </w:r>
      <w:r w:rsidRPr="00F14BB5">
        <w:rPr>
          <w:rFonts w:ascii="Times New Roman" w:hAnsi="Times New Roman"/>
          <w:bCs/>
          <w:szCs w:val="24"/>
        </w:rPr>
        <w:t xml:space="preserve"> и подписване на приемо-предавателен протокол по образец и представяне на фактура от изпълнителя за балансовата стойност на договора.</w:t>
      </w:r>
    </w:p>
    <w:p w:rsidR="003B5393" w:rsidRPr="00060621" w:rsidRDefault="003B5393" w:rsidP="003B5393">
      <w:pPr>
        <w:rPr>
          <w:rFonts w:ascii="Times New Roman" w:hAnsi="Times New Roman"/>
          <w:b/>
          <w:sz w:val="22"/>
        </w:rPr>
      </w:pPr>
    </w:p>
    <w:p w:rsidR="003B5393" w:rsidRPr="00060621" w:rsidRDefault="003B5393" w:rsidP="003B5393">
      <w:pPr>
        <w:ind w:firstLine="708"/>
        <w:jc w:val="both"/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При </w:t>
      </w:r>
      <w:r>
        <w:rPr>
          <w:rFonts w:ascii="Times New Roman" w:hAnsi="Times New Roman"/>
        </w:rPr>
        <w:t>разминаване</w:t>
      </w:r>
      <w:r w:rsidRPr="00060621">
        <w:rPr>
          <w:rFonts w:ascii="Times New Roman" w:hAnsi="Times New Roman"/>
        </w:rPr>
        <w:t xml:space="preserve"> между предложените единична и обща цена, валидна ще бъде единичната цена на офертата. В случай че бъде открито такова несъответствие, ще бъд</w:t>
      </w:r>
      <w:r>
        <w:rPr>
          <w:rFonts w:ascii="Times New Roman" w:hAnsi="Times New Roman"/>
        </w:rPr>
        <w:t>ем задължени да приведем общата</w:t>
      </w:r>
      <w:r w:rsidRPr="00060621">
        <w:rPr>
          <w:rFonts w:ascii="Times New Roman" w:hAnsi="Times New Roman"/>
        </w:rPr>
        <w:t xml:space="preserve">  цена в съответствие с единичната цена на офертата.</w:t>
      </w:r>
    </w:p>
    <w:p w:rsidR="003B5393" w:rsidRPr="00060621" w:rsidRDefault="003B5393" w:rsidP="003B5393">
      <w:pPr>
        <w:jc w:val="both"/>
        <w:rPr>
          <w:rFonts w:ascii="Times New Roman" w:hAnsi="Times New Roman"/>
        </w:rPr>
      </w:pPr>
    </w:p>
    <w:p w:rsidR="003B5393" w:rsidRPr="00060621" w:rsidRDefault="003B5393" w:rsidP="003B5393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:rsidR="00060621" w:rsidRPr="00060621" w:rsidRDefault="00060621" w:rsidP="00060621">
      <w:pPr>
        <w:jc w:val="both"/>
        <w:rPr>
          <w:rFonts w:ascii="Times New Roman" w:hAnsi="Times New Roman"/>
        </w:rPr>
      </w:pPr>
    </w:p>
    <w:p w:rsidR="00060621" w:rsidRPr="00060621" w:rsidRDefault="00060621" w:rsidP="00060621">
      <w:pPr>
        <w:jc w:val="both"/>
        <w:rPr>
          <w:rFonts w:ascii="Times New Roman" w:hAnsi="Times New Roman"/>
          <w:sz w:val="22"/>
          <w:lang w:val="ru-RU"/>
        </w:rPr>
      </w:pPr>
    </w:p>
    <w:p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C607C9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C607C9">
        <w:rPr>
          <w:rFonts w:ascii="Times New Roman" w:hAnsi="Times New Roman"/>
          <w:szCs w:val="24"/>
        </w:rPr>
        <w:t>;</w:t>
      </w:r>
    </w:p>
    <w:p w:rsidR="003A5D39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Декларация по </w:t>
      </w:r>
      <w:r w:rsidR="007404EE">
        <w:rPr>
          <w:rFonts w:ascii="Times New Roman" w:hAnsi="Times New Roman"/>
          <w:szCs w:val="24"/>
        </w:rPr>
        <w:t>чл. 12, ал.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>1, т.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 xml:space="preserve">1 </w:t>
      </w:r>
      <w:r w:rsidR="007404EE" w:rsidRPr="007404EE">
        <w:rPr>
          <w:rFonts w:ascii="Times New Roman" w:hAnsi="Times New Roman"/>
          <w:szCs w:val="24"/>
        </w:rPr>
        <w:t>.</w:t>
      </w:r>
      <w:r w:rsidRPr="000655E4">
        <w:rPr>
          <w:rFonts w:ascii="Times New Roman" w:hAnsi="Times New Roman"/>
          <w:szCs w:val="24"/>
        </w:rPr>
        <w:t>от</w:t>
      </w:r>
      <w:r w:rsidRPr="00C607C9">
        <w:rPr>
          <w:rFonts w:ascii="Times New Roman" w:hAnsi="Times New Roman"/>
          <w:szCs w:val="24"/>
        </w:rPr>
        <w:t xml:space="preserve"> Постановление № </w:t>
      </w:r>
      <w:r w:rsidR="003A5D39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</w:rPr>
        <w:t xml:space="preserve"> на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 г.;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C607C9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C607C9">
        <w:rPr>
          <w:rFonts w:ascii="Times New Roman" w:hAnsi="Times New Roman"/>
          <w:i/>
          <w:iCs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:rsidR="00060621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Документи </w:t>
      </w:r>
      <w:r w:rsidRPr="00DA75D1">
        <w:rPr>
          <w:rFonts w:ascii="Times New Roman" w:hAnsi="Times New Roman"/>
          <w:szCs w:val="24"/>
        </w:rPr>
        <w:t>по т. 1</w:t>
      </w:r>
      <w:r w:rsidRPr="00DA75D1">
        <w:rPr>
          <w:rFonts w:ascii="Times New Roman" w:hAnsi="Times New Roman"/>
          <w:szCs w:val="24"/>
          <w:lang w:val="ru-RU"/>
        </w:rPr>
        <w:t>, 2</w:t>
      </w:r>
      <w:r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7404EE" w:rsidRPr="003A1778">
        <w:rPr>
          <w:rFonts w:ascii="Times New Roman" w:hAnsi="Times New Roman"/>
          <w:i/>
          <w:szCs w:val="24"/>
        </w:rPr>
        <w:t>,</w:t>
      </w:r>
      <w:r w:rsidR="00DA75D1" w:rsidRPr="003A1778">
        <w:rPr>
          <w:rFonts w:ascii="Times New Roman" w:hAnsi="Times New Roman"/>
          <w:szCs w:val="24"/>
        </w:rPr>
        <w:t xml:space="preserve">3 </w:t>
      </w:r>
      <w:r w:rsidR="00DA75D1">
        <w:rPr>
          <w:rFonts w:ascii="Times New Roman" w:hAnsi="Times New Roman"/>
          <w:szCs w:val="24"/>
        </w:rPr>
        <w:t>и</w:t>
      </w:r>
      <w:r w:rsidRPr="00DA75D1">
        <w:rPr>
          <w:rFonts w:ascii="Times New Roman" w:hAnsi="Times New Roman"/>
          <w:szCs w:val="24"/>
          <w:lang w:val="ru-RU"/>
        </w:rPr>
        <w:t xml:space="preserve"> </w:t>
      </w:r>
      <w:r w:rsidR="00DA75D1" w:rsidRPr="003A1778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  <w:lang w:val="ru-RU"/>
        </w:rPr>
        <w:t xml:space="preserve"> </w:t>
      </w:r>
      <w:r w:rsidRPr="00C607C9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DA75D1" w:rsidRPr="003A1778">
        <w:rPr>
          <w:rFonts w:ascii="Times New Roman" w:hAnsi="Times New Roman"/>
          <w:szCs w:val="24"/>
        </w:rPr>
        <w:t xml:space="preserve"> </w:t>
      </w:r>
      <w:r w:rsidR="003A5D39">
        <w:rPr>
          <w:rFonts w:ascii="Times New Roman" w:hAnsi="Times New Roman"/>
          <w:szCs w:val="24"/>
        </w:rPr>
        <w:t>4</w:t>
      </w:r>
      <w:r w:rsidR="00DE1E71">
        <w:rPr>
          <w:rFonts w:ascii="Times New Roman" w:hAnsi="Times New Roman"/>
          <w:szCs w:val="24"/>
        </w:rPr>
        <w:t xml:space="preserve"> н</w:t>
      </w:r>
      <w:r w:rsidRPr="00C607C9">
        <w:rPr>
          <w:rFonts w:ascii="Times New Roman" w:hAnsi="Times New Roman"/>
          <w:szCs w:val="24"/>
        </w:rPr>
        <w:t>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</w:t>
      </w:r>
      <w:r w:rsidR="00400207" w:rsidRPr="003A5D39">
        <w:rPr>
          <w:rFonts w:ascii="Times New Roman" w:hAnsi="Times New Roman"/>
          <w:szCs w:val="24"/>
        </w:rPr>
        <w:t xml:space="preserve"> </w:t>
      </w:r>
      <w:r w:rsidRPr="003A5D39">
        <w:rPr>
          <w:rFonts w:ascii="Times New Roman" w:hAnsi="Times New Roman"/>
          <w:szCs w:val="24"/>
        </w:rPr>
        <w:t xml:space="preserve">г. </w:t>
      </w:r>
      <w:r w:rsidRPr="003A5D39">
        <w:rPr>
          <w:rFonts w:ascii="Times New Roman" w:hAnsi="Times New Roman"/>
          <w:i/>
          <w:szCs w:val="24"/>
        </w:rPr>
        <w:t>(</w:t>
      </w:r>
      <w:r w:rsidRPr="003A5D39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3A5D39">
        <w:rPr>
          <w:rFonts w:ascii="Times New Roman" w:hAnsi="Times New Roman"/>
          <w:i/>
          <w:szCs w:val="24"/>
        </w:rPr>
        <w:t>)</w:t>
      </w:r>
      <w:r w:rsidRPr="003A5D39">
        <w:rPr>
          <w:rFonts w:ascii="Times New Roman" w:hAnsi="Times New Roman"/>
          <w:szCs w:val="24"/>
        </w:rPr>
        <w:t>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Други документи и доказателства, изискани и посочени от бенефициента в документацията за участие;</w:t>
      </w:r>
    </w:p>
    <w:p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  <w:u w:val="single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p w:rsidR="008B67EF" w:rsidRPr="00961002" w:rsidRDefault="008B67EF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8B67EF" w:rsidRPr="00961002" w:rsidSect="007443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7E7" w:rsidRDefault="00BF27E7">
      <w:r>
        <w:separator/>
      </w:r>
    </w:p>
  </w:endnote>
  <w:endnote w:type="continuationSeparator" w:id="0">
    <w:p w:rsidR="00BF27E7" w:rsidRDefault="00BF2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35A4">
      <w:rPr>
        <w:rStyle w:val="PageNumber"/>
        <w:noProof/>
      </w:rPr>
      <w:t>3</w:t>
    </w:r>
    <w:r>
      <w:rPr>
        <w:rStyle w:val="PageNumber"/>
      </w:rPr>
      <w:fldChar w:fldCharType="end"/>
    </w:r>
  </w:p>
  <w:p w:rsidR="00015AA4" w:rsidRDefault="00015AA4" w:rsidP="00961002">
    <w:pPr>
      <w:pStyle w:val="Footer"/>
      <w:ind w:right="360"/>
    </w:pPr>
    <w:r>
      <w:rPr>
        <w:rFonts w:ascii="Times New Roman" w:hAnsi="Times New Roman"/>
        <w:i/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61F" w:rsidRPr="00D750ED" w:rsidRDefault="0008261F" w:rsidP="0008261F">
    <w:pPr>
      <w:pStyle w:val="Header"/>
      <w:rPr>
        <w:lang w:val="en-US"/>
      </w:rPr>
    </w:pPr>
  </w:p>
  <w:p w:rsidR="0008261F" w:rsidRDefault="0008261F" w:rsidP="0008261F"/>
  <w:p w:rsidR="0008261F" w:rsidRDefault="0008261F" w:rsidP="0008261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27E7">
      <w:rPr>
        <w:rStyle w:val="PageNumber"/>
        <w:noProof/>
      </w:rPr>
      <w:t>1</w:t>
    </w:r>
    <w:r>
      <w:rPr>
        <w:rStyle w:val="PageNumber"/>
      </w:rPr>
      <w:fldChar w:fldCharType="end"/>
    </w:r>
  </w:p>
  <w:p w:rsidR="0008261F" w:rsidRDefault="0008261F" w:rsidP="0008261F">
    <w:pPr>
      <w:pStyle w:val="Footer"/>
      <w:ind w:right="360"/>
    </w:pPr>
  </w:p>
  <w:p w:rsidR="0008261F" w:rsidRDefault="0008261F" w:rsidP="0008261F"/>
  <w:p w:rsidR="0008261F" w:rsidRDefault="0008261F" w:rsidP="0008261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27E7">
      <w:rPr>
        <w:rStyle w:val="PageNumber"/>
        <w:noProof/>
      </w:rPr>
      <w:t>1</w:t>
    </w:r>
    <w:r>
      <w:rPr>
        <w:rStyle w:val="PageNumber"/>
      </w:rPr>
      <w:fldChar w:fldCharType="end"/>
    </w:r>
  </w:p>
  <w:p w:rsidR="0008261F" w:rsidRPr="003D360B" w:rsidRDefault="0008261F" w:rsidP="0008261F">
    <w:pPr>
      <w:tabs>
        <w:tab w:val="center" w:pos="4153"/>
        <w:tab w:val="right" w:pos="8306"/>
      </w:tabs>
      <w:jc w:val="both"/>
      <w:rPr>
        <w:rFonts w:ascii="Times New Roman" w:hAnsi="Times New Roman"/>
        <w:szCs w:val="24"/>
      </w:rPr>
    </w:pPr>
    <w:r w:rsidRPr="003D360B">
      <w:rPr>
        <w:rFonts w:ascii="Times New Roman" w:hAnsi="Times New Roman"/>
        <w:i/>
        <w:sz w:val="18"/>
        <w:szCs w:val="18"/>
      </w:rPr>
      <w:t>„Този документ е създаден с финансовата подкрепа на програма „Конкурентоспособност 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 ЗАХАРО ООД и при никакви обстоятелства не може да се приема, че този документ отразява официалното становище на Европейския съюз и Управляващия орган”.</w:t>
    </w:r>
  </w:p>
  <w:p w:rsidR="0008261F" w:rsidRDefault="000826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7E7" w:rsidRDefault="00BF27E7">
      <w:r>
        <w:separator/>
      </w:r>
    </w:p>
  </w:footnote>
  <w:footnote w:type="continuationSeparator" w:id="0">
    <w:p w:rsidR="00BF27E7" w:rsidRDefault="00BF27E7">
      <w:r>
        <w:continuationSeparator/>
      </w:r>
    </w:p>
  </w:footnote>
  <w:footnote w:id="1">
    <w:p w:rsidR="00060621" w:rsidRDefault="00060621" w:rsidP="00060621">
      <w:pPr>
        <w:pStyle w:val="FootnoteText"/>
      </w:pPr>
      <w:r>
        <w:rPr>
          <w:rStyle w:val="FootnoteReference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35A4">
      <w:rPr>
        <w:rStyle w:val="PageNumber"/>
        <w:noProof/>
      </w:rPr>
      <w:t>3</w:t>
    </w:r>
    <w:r>
      <w:rPr>
        <w:rStyle w:val="PageNumber"/>
      </w:rPr>
      <w:fldChar w:fldCharType="end"/>
    </w:r>
  </w:p>
  <w:p w:rsidR="00015AA4" w:rsidRDefault="00015AA4">
    <w:pPr>
      <w:pStyle w:val="Header"/>
      <w:rPr>
        <w:lang w:val="en-US"/>
      </w:rPr>
    </w:pPr>
  </w:p>
  <w:p w:rsidR="00015AA4" w:rsidRDefault="00015AA4">
    <w:pPr>
      <w:pStyle w:val="Header"/>
      <w:rPr>
        <w:lang w:val="en-US"/>
      </w:rPr>
    </w:pPr>
  </w:p>
  <w:p w:rsidR="00015AA4" w:rsidRPr="00D750ED" w:rsidRDefault="00015AA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7C39EA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435B1" w:rsidTr="008435B1">
            <w:tc>
              <w:tcPr>
                <w:tcW w:w="4531" w:type="dxa"/>
                <w:vAlign w:val="center"/>
                <w:hideMark/>
              </w:tcPr>
              <w:p w:rsidR="008435B1" w:rsidRPr="008435B1" w:rsidRDefault="005135A4" w:rsidP="008435B1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75pt;height:37.5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:rsidR="008435B1" w:rsidRDefault="005135A4" w:rsidP="008435B1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>
                    <v:shape id="Picture 60" o:spid="_x0000_i1026" type="#_x0000_t75" style="width:181.5pt;height:50.25pt;visibility:visible;mso-wrap-style:square">
                      <v:imagedata r:id="rId2" o:title=""/>
                    </v:shape>
                  </w:pict>
                </w:r>
              </w:p>
            </w:tc>
          </w:tr>
        </w:tbl>
        <w:p w:rsidR="007C39EA" w:rsidRDefault="007C39EA" w:rsidP="007C39EA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7C39EA" w:rsidRDefault="007C39EA" w:rsidP="007C39EA">
          <w:pPr>
            <w:widowControl w:val="0"/>
            <w:spacing w:before="100" w:after="100"/>
            <w:jc w:val="right"/>
          </w:pPr>
        </w:p>
      </w:tc>
    </w:tr>
  </w:tbl>
  <w:p w:rsidR="00CA6F4A" w:rsidRPr="007C39EA" w:rsidRDefault="00CA6F4A" w:rsidP="007C3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9A3C00"/>
    <w:multiLevelType w:val="hybridMultilevel"/>
    <w:tmpl w:val="82986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3C2"/>
    <w:rsid w:val="00012C31"/>
    <w:rsid w:val="00015AA4"/>
    <w:rsid w:val="00015FC2"/>
    <w:rsid w:val="000436EA"/>
    <w:rsid w:val="00050E6F"/>
    <w:rsid w:val="00052CC3"/>
    <w:rsid w:val="00060621"/>
    <w:rsid w:val="000655E4"/>
    <w:rsid w:val="00071B10"/>
    <w:rsid w:val="00076518"/>
    <w:rsid w:val="00082303"/>
    <w:rsid w:val="0008261F"/>
    <w:rsid w:val="000A5851"/>
    <w:rsid w:val="000E3B0B"/>
    <w:rsid w:val="00121910"/>
    <w:rsid w:val="001337AA"/>
    <w:rsid w:val="00146AB5"/>
    <w:rsid w:val="0014781B"/>
    <w:rsid w:val="00154888"/>
    <w:rsid w:val="0016079E"/>
    <w:rsid w:val="00182032"/>
    <w:rsid w:val="00193F4B"/>
    <w:rsid w:val="001E1995"/>
    <w:rsid w:val="001E2B97"/>
    <w:rsid w:val="00217394"/>
    <w:rsid w:val="0027017A"/>
    <w:rsid w:val="00272DA4"/>
    <w:rsid w:val="00281DA3"/>
    <w:rsid w:val="002860CA"/>
    <w:rsid w:val="00291D79"/>
    <w:rsid w:val="0029441C"/>
    <w:rsid w:val="002A79DF"/>
    <w:rsid w:val="002C0E34"/>
    <w:rsid w:val="002C3EA3"/>
    <w:rsid w:val="002D6F37"/>
    <w:rsid w:val="00313AD4"/>
    <w:rsid w:val="00322694"/>
    <w:rsid w:val="00330D0B"/>
    <w:rsid w:val="0034421F"/>
    <w:rsid w:val="003A1778"/>
    <w:rsid w:val="003A5D39"/>
    <w:rsid w:val="003B5393"/>
    <w:rsid w:val="003C2F94"/>
    <w:rsid w:val="003D0AD1"/>
    <w:rsid w:val="003F0AD6"/>
    <w:rsid w:val="003F4A0F"/>
    <w:rsid w:val="003F73F7"/>
    <w:rsid w:val="00400207"/>
    <w:rsid w:val="00401924"/>
    <w:rsid w:val="00407E23"/>
    <w:rsid w:val="004248A3"/>
    <w:rsid w:val="00425852"/>
    <w:rsid w:val="0043488C"/>
    <w:rsid w:val="0046265B"/>
    <w:rsid w:val="00493CF0"/>
    <w:rsid w:val="0049571C"/>
    <w:rsid w:val="004C278B"/>
    <w:rsid w:val="00507290"/>
    <w:rsid w:val="00512593"/>
    <w:rsid w:val="005135A4"/>
    <w:rsid w:val="00523183"/>
    <w:rsid w:val="005258B3"/>
    <w:rsid w:val="005303AC"/>
    <w:rsid w:val="0054314E"/>
    <w:rsid w:val="005524B1"/>
    <w:rsid w:val="00561799"/>
    <w:rsid w:val="00584989"/>
    <w:rsid w:val="00587B2B"/>
    <w:rsid w:val="0059400D"/>
    <w:rsid w:val="005E1A21"/>
    <w:rsid w:val="005F0AF8"/>
    <w:rsid w:val="005F3454"/>
    <w:rsid w:val="00611830"/>
    <w:rsid w:val="006212F9"/>
    <w:rsid w:val="00634BC0"/>
    <w:rsid w:val="00641C4C"/>
    <w:rsid w:val="00651A6E"/>
    <w:rsid w:val="006A25DA"/>
    <w:rsid w:val="006B0CC1"/>
    <w:rsid w:val="006B5633"/>
    <w:rsid w:val="006D1001"/>
    <w:rsid w:val="006F48D4"/>
    <w:rsid w:val="007312BB"/>
    <w:rsid w:val="007404EE"/>
    <w:rsid w:val="00741198"/>
    <w:rsid w:val="0074430C"/>
    <w:rsid w:val="0076218F"/>
    <w:rsid w:val="00770B1A"/>
    <w:rsid w:val="00771641"/>
    <w:rsid w:val="00776B73"/>
    <w:rsid w:val="00781B64"/>
    <w:rsid w:val="0078597B"/>
    <w:rsid w:val="007B563B"/>
    <w:rsid w:val="007C39EA"/>
    <w:rsid w:val="007C56D6"/>
    <w:rsid w:val="007D1BBF"/>
    <w:rsid w:val="007D4047"/>
    <w:rsid w:val="00817B83"/>
    <w:rsid w:val="0082019B"/>
    <w:rsid w:val="00827F72"/>
    <w:rsid w:val="008435B1"/>
    <w:rsid w:val="00860ED0"/>
    <w:rsid w:val="00871121"/>
    <w:rsid w:val="008940BD"/>
    <w:rsid w:val="008B67EF"/>
    <w:rsid w:val="00920015"/>
    <w:rsid w:val="00922716"/>
    <w:rsid w:val="009302A2"/>
    <w:rsid w:val="00953E4C"/>
    <w:rsid w:val="00961002"/>
    <w:rsid w:val="00976CE7"/>
    <w:rsid w:val="00984119"/>
    <w:rsid w:val="0098424F"/>
    <w:rsid w:val="009C6315"/>
    <w:rsid w:val="009E7A18"/>
    <w:rsid w:val="009F7836"/>
    <w:rsid w:val="00A12FE6"/>
    <w:rsid w:val="00A13AFD"/>
    <w:rsid w:val="00A153D1"/>
    <w:rsid w:val="00A20EA2"/>
    <w:rsid w:val="00A267DD"/>
    <w:rsid w:val="00A26A4E"/>
    <w:rsid w:val="00A50A4C"/>
    <w:rsid w:val="00A63654"/>
    <w:rsid w:val="00A76301"/>
    <w:rsid w:val="00A83922"/>
    <w:rsid w:val="00A90C52"/>
    <w:rsid w:val="00AC3243"/>
    <w:rsid w:val="00AC4C88"/>
    <w:rsid w:val="00AF3555"/>
    <w:rsid w:val="00AF37C7"/>
    <w:rsid w:val="00AF4E78"/>
    <w:rsid w:val="00B273C2"/>
    <w:rsid w:val="00B541F5"/>
    <w:rsid w:val="00BA10F2"/>
    <w:rsid w:val="00BB0FE3"/>
    <w:rsid w:val="00BD1E1F"/>
    <w:rsid w:val="00BD3D26"/>
    <w:rsid w:val="00BD7307"/>
    <w:rsid w:val="00BF27E7"/>
    <w:rsid w:val="00C157B2"/>
    <w:rsid w:val="00C607C9"/>
    <w:rsid w:val="00C60A36"/>
    <w:rsid w:val="00C76C51"/>
    <w:rsid w:val="00C82D0B"/>
    <w:rsid w:val="00C830AF"/>
    <w:rsid w:val="00C84AE1"/>
    <w:rsid w:val="00C9339D"/>
    <w:rsid w:val="00CA6F4A"/>
    <w:rsid w:val="00CA77C3"/>
    <w:rsid w:val="00CF45B3"/>
    <w:rsid w:val="00D13188"/>
    <w:rsid w:val="00D26E8B"/>
    <w:rsid w:val="00D3067B"/>
    <w:rsid w:val="00D3317C"/>
    <w:rsid w:val="00D416A4"/>
    <w:rsid w:val="00D4212D"/>
    <w:rsid w:val="00D66B31"/>
    <w:rsid w:val="00D94BF7"/>
    <w:rsid w:val="00DA5B90"/>
    <w:rsid w:val="00DA75D1"/>
    <w:rsid w:val="00DB1512"/>
    <w:rsid w:val="00DC3AB3"/>
    <w:rsid w:val="00DC6B71"/>
    <w:rsid w:val="00DD7847"/>
    <w:rsid w:val="00DE1E71"/>
    <w:rsid w:val="00E177C8"/>
    <w:rsid w:val="00E554CF"/>
    <w:rsid w:val="00E821F7"/>
    <w:rsid w:val="00E856B9"/>
    <w:rsid w:val="00E92CE1"/>
    <w:rsid w:val="00E9683D"/>
    <w:rsid w:val="00ED0B42"/>
    <w:rsid w:val="00ED42B2"/>
    <w:rsid w:val="00EE29F8"/>
    <w:rsid w:val="00F021A9"/>
    <w:rsid w:val="00F12AFD"/>
    <w:rsid w:val="00F25650"/>
    <w:rsid w:val="00F34E30"/>
    <w:rsid w:val="00F439CD"/>
    <w:rsid w:val="00F52DA7"/>
    <w:rsid w:val="00F5525F"/>
    <w:rsid w:val="00F64A05"/>
    <w:rsid w:val="00F671F6"/>
    <w:rsid w:val="00F72956"/>
    <w:rsid w:val="00F833C9"/>
    <w:rsid w:val="00F95447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FEB706"/>
  <w15:chartTrackingRefBased/>
  <w15:docId w15:val="{62957E27-D21E-431D-B159-849A6A18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val="bg-BG" w:eastAsia="en-US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Heading3Char">
    <w:name w:val="Heading 3 Char"/>
    <w:link w:val="Heading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776B73"/>
    <w:pPr>
      <w:autoSpaceDE w:val="0"/>
      <w:autoSpaceDN w:val="0"/>
      <w:adjustRightInd w:val="0"/>
    </w:pPr>
    <w:rPr>
      <w:color w:val="000000"/>
      <w:sz w:val="24"/>
      <w:szCs w:val="24"/>
      <w:lang w:eastAsia="bg-BG"/>
    </w:rPr>
  </w:style>
  <w:style w:type="character" w:customStyle="1" w:styleId="FooterChar">
    <w:name w:val="Footer Char"/>
    <w:link w:val="Footer"/>
    <w:uiPriority w:val="99"/>
    <w:rsid w:val="0008261F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ea.government.bg/bg/?option=com_grid&amp;gid=14_mg_0&amp;p=3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CC2A8-4FBA-40A9-9546-EC62DF703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1477</Words>
  <Characters>8421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№………</vt:lpstr>
      <vt:lpstr>    ДО </vt:lpstr>
      <vt:lpstr>    ЗАХАРО ООД </vt:lpstr>
      <vt:lpstr>    (Бенефициент- наименование)</vt:lpstr>
      <vt:lpstr>    </vt:lpstr>
      <vt:lpstr>    </vt:lpstr>
    </vt:vector>
  </TitlesOfParts>
  <Company>Council of Ministers</Company>
  <LinksUpToDate>false</LinksUpToDate>
  <CharactersWithSpaces>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USER</cp:lastModifiedBy>
  <cp:revision>26</cp:revision>
  <cp:lastPrinted>2011-03-22T15:11:00Z</cp:lastPrinted>
  <dcterms:created xsi:type="dcterms:W3CDTF">2024-05-21T13:05:00Z</dcterms:created>
  <dcterms:modified xsi:type="dcterms:W3CDTF">2026-10-13T08:28:00Z</dcterms:modified>
</cp:coreProperties>
</file>